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rPr>
      </w:pPr>
      <w:r>
        <w:rPr>
          <w:rFonts w:hint="eastAsia"/>
          <w:sz w:val="44"/>
        </w:rPr>
        <w:t>浙江景兴纸业股份有限公司</w:t>
      </w:r>
    </w:p>
    <w:p>
      <w:pPr>
        <w:jc w:val="center"/>
        <w:rPr>
          <w:sz w:val="36"/>
          <w:szCs w:val="36"/>
        </w:rPr>
      </w:pPr>
      <w:r>
        <w:rPr>
          <w:rFonts w:hint="eastAsia"/>
          <w:sz w:val="36"/>
          <w:szCs w:val="36"/>
        </w:rPr>
        <w:t>化学品</w:t>
      </w:r>
      <w:r>
        <w:rPr>
          <w:rFonts w:hint="eastAsia"/>
          <w:sz w:val="36"/>
          <w:szCs w:val="36"/>
          <w:lang w:eastAsia="zh-CN"/>
        </w:rPr>
        <w:t>年</w:t>
      </w:r>
      <w:r>
        <w:rPr>
          <w:rFonts w:hint="eastAsia"/>
          <w:sz w:val="36"/>
          <w:szCs w:val="36"/>
        </w:rPr>
        <w:t>度招标项目</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pStyle w:val="2"/>
        <w:ind w:left="0" w:leftChars="0" w:firstLine="0" w:firstLineChars="0"/>
        <w:jc w:val="left"/>
        <w:rPr>
          <w:rFonts w:hint="eastAsia"/>
          <w:lang w:val="en-US" w:eastAsia="zh-CN"/>
        </w:rPr>
      </w:pPr>
      <w:r>
        <w:rPr>
          <w:rFonts w:hint="eastAsia"/>
          <w:lang w:val="en-US" w:eastAsia="zh-CN"/>
        </w:rPr>
        <w:t xml:space="preserve">                           助留剂</w:t>
      </w:r>
    </w:p>
    <w:p>
      <w:pPr>
        <w:pStyle w:val="2"/>
        <w:ind w:left="0" w:leftChars="0" w:firstLine="0" w:firstLineChars="0"/>
        <w:jc w:val="left"/>
        <w:rPr>
          <w:rFonts w:hint="default"/>
          <w:lang w:val="en-US" w:eastAsia="zh-CN"/>
        </w:rPr>
      </w:pPr>
    </w:p>
    <w:p>
      <w:pPr>
        <w:jc w:val="center"/>
        <w:rPr>
          <w:rFonts w:eastAsia="楷体_GB2312"/>
          <w:b/>
          <w:bCs/>
          <w:sz w:val="52"/>
          <w:szCs w:val="52"/>
        </w:rPr>
      </w:pPr>
      <w:r>
        <w:rPr>
          <w:rFonts w:hint="eastAsia"/>
          <w:b/>
          <w:bCs/>
          <w:sz w:val="52"/>
          <w:szCs w:val="52"/>
        </w:rPr>
        <w:t>招标文件</w:t>
      </w:r>
    </w:p>
    <w:p>
      <w:pPr>
        <w:jc w:val="center"/>
      </w:pPr>
      <w:r>
        <w:t> </w:t>
      </w:r>
      <w:r>
        <w:rPr>
          <w:rFonts w:hint="eastAsia"/>
        </w:rPr>
        <w:t>（招标编号：JXZ -01</w:t>
      </w:r>
      <w:r>
        <w:rPr>
          <w:rFonts w:hint="eastAsia"/>
          <w:lang w:val="en-US" w:eastAsia="zh-CN"/>
        </w:rPr>
        <w:t>9</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2"/>
        <w:ind w:left="5250"/>
      </w:pPr>
    </w:p>
    <w:p>
      <w:pPr>
        <w:pStyle w:val="2"/>
        <w:ind w:left="5250"/>
      </w:pPr>
    </w:p>
    <w:p>
      <w:pPr>
        <w:rPr>
          <w:rFonts w:eastAsia="楷体_GB2312"/>
        </w:rPr>
      </w:pPr>
    </w:p>
    <w:p>
      <w:pPr>
        <w:rPr>
          <w:rFonts w:eastAsia="楷体_GB2312"/>
        </w:rPr>
      </w:pPr>
    </w:p>
    <w:p>
      <w:pPr>
        <w:jc w:val="center"/>
        <w:rPr>
          <w:rFonts w:ascii="宋体" w:hAnsi="宋体"/>
          <w:sz w:val="44"/>
          <w:szCs w:val="44"/>
        </w:rPr>
      </w:pPr>
      <w:r>
        <w:rPr>
          <w:rFonts w:hint="eastAsia" w:ascii="宋体" w:hAnsi="宋体"/>
          <w:sz w:val="44"/>
          <w:szCs w:val="44"/>
        </w:rPr>
        <w:t>浙江景兴纸业股份有限公司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3</w:t>
      </w:r>
      <w:r>
        <w:rPr>
          <w:rFonts w:hint="eastAsia" w:ascii="宋体" w:hAnsi="宋体"/>
          <w:sz w:val="44"/>
          <w:szCs w:val="44"/>
        </w:rPr>
        <w:t>年</w:t>
      </w:r>
      <w:r>
        <w:rPr>
          <w:rFonts w:hint="eastAsia" w:ascii="宋体" w:hAnsi="宋体"/>
          <w:sz w:val="44"/>
          <w:szCs w:val="44"/>
          <w:lang w:val="en-US" w:eastAsia="zh-CN"/>
        </w:rPr>
        <w:t>3</w:t>
      </w:r>
      <w:r>
        <w:rPr>
          <w:rFonts w:hint="eastAsia" w:ascii="宋体" w:hAnsi="宋体"/>
          <w:sz w:val="44"/>
          <w:szCs w:val="44"/>
        </w:rPr>
        <w:t>月</w:t>
      </w:r>
    </w:p>
    <w:p/>
    <w:p>
      <w:pPr>
        <w:pStyle w:val="2"/>
        <w:ind w:left="5250"/>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2"/>
        <w:ind w:left="5250"/>
        <w:rPr>
          <w:rFonts w:hint="eastAsia"/>
        </w:rPr>
      </w:pPr>
    </w:p>
    <w:p>
      <w:pPr>
        <w:pStyle w:val="2"/>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助留剂</w:t>
      </w:r>
      <w:r>
        <w:rPr>
          <w:rFonts w:hint="eastAsia" w:ascii="宋体" w:hAnsi="宋体"/>
          <w:sz w:val="24"/>
        </w:rPr>
        <w:t>采购进行</w:t>
      </w:r>
      <w:r>
        <w:rPr>
          <w:rFonts w:hint="eastAsia" w:ascii="宋体" w:hAnsi="宋体"/>
          <w:sz w:val="24"/>
          <w:lang w:eastAsia="zh-CN"/>
        </w:rPr>
        <w:t>年度吨纸承包</w:t>
      </w:r>
      <w:r>
        <w:rPr>
          <w:rFonts w:hint="eastAsia" w:ascii="宋体" w:hAnsi="宋体"/>
          <w:sz w:val="24"/>
        </w:rPr>
        <w:t>招标，欢迎有资质的公司参加投标。</w:t>
      </w:r>
    </w:p>
    <w:p>
      <w:pPr>
        <w:pStyle w:val="2"/>
        <w:numPr>
          <w:ilvl w:val="1"/>
          <w:numId w:val="2"/>
        </w:numPr>
        <w:ind w:left="675" w:leftChars="0" w:hanging="675" w:firstLineChars="0"/>
        <w:rPr>
          <w:rFonts w:hint="eastAsia"/>
          <w:sz w:val="28"/>
        </w:rPr>
      </w:pPr>
      <w:r>
        <w:rPr>
          <w:rFonts w:hint="eastAsia"/>
          <w:sz w:val="28"/>
        </w:rPr>
        <w:t>名称、规格及数量</w:t>
      </w:r>
    </w:p>
    <w:tbl>
      <w:tblPr>
        <w:tblStyle w:val="10"/>
        <w:tblW w:w="8098"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276"/>
        <w:gridCol w:w="1990"/>
        <w:gridCol w:w="2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序号</w:t>
            </w:r>
          </w:p>
        </w:tc>
        <w:tc>
          <w:tcPr>
            <w:tcW w:w="1588"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物料名称</w:t>
            </w:r>
          </w:p>
        </w:tc>
        <w:tc>
          <w:tcPr>
            <w:tcW w:w="1276"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规格型号</w:t>
            </w:r>
          </w:p>
        </w:tc>
        <w:tc>
          <w:tcPr>
            <w:tcW w:w="1990" w:type="dxa"/>
            <w:vAlign w:val="center"/>
          </w:tcPr>
          <w:p>
            <w:pPr>
              <w:pStyle w:val="18"/>
              <w:widowControl w:val="0"/>
              <w:spacing w:after="0"/>
              <w:ind w:left="482" w:hanging="480" w:hangingChars="20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数量（吨）</w:t>
            </w:r>
          </w:p>
        </w:tc>
        <w:tc>
          <w:tcPr>
            <w:tcW w:w="251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1</w:t>
            </w:r>
          </w:p>
        </w:tc>
        <w:tc>
          <w:tcPr>
            <w:tcW w:w="1588" w:type="dxa"/>
            <w:vAlign w:val="center"/>
          </w:tcPr>
          <w:p>
            <w:pPr>
              <w:pStyle w:val="18"/>
              <w:widowControl w:val="0"/>
              <w:spacing w:after="0"/>
              <w:ind w:firstLine="0" w:firstLineChars="0"/>
              <w:jc w:val="center"/>
              <w:rPr>
                <w:rFonts w:hint="eastAsia" w:cs="Times New Roman" w:asciiTheme="minorEastAsia" w:hAnsiTheme="minorEastAsia" w:eastAsiaTheme="minorEastAsia"/>
                <w:b/>
                <w:sz w:val="24"/>
                <w:szCs w:val="24"/>
                <w:lang w:eastAsia="zh-CN"/>
              </w:rPr>
            </w:pPr>
            <w:r>
              <w:rPr>
                <w:rFonts w:hint="eastAsia" w:cs="Times New Roman" w:asciiTheme="minorEastAsia" w:hAnsiTheme="minorEastAsia" w:eastAsiaTheme="minorEastAsia"/>
                <w:b/>
                <w:sz w:val="24"/>
                <w:szCs w:val="24"/>
                <w:lang w:eastAsia="zh-CN"/>
              </w:rPr>
              <w:t>助留剂</w:t>
            </w:r>
          </w:p>
        </w:tc>
        <w:tc>
          <w:tcPr>
            <w:tcW w:w="1276" w:type="dxa"/>
            <w:vAlign w:val="center"/>
          </w:tcPr>
          <w:p>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eastAsia="zh-CN"/>
              </w:rPr>
              <w:t>固体</w:t>
            </w:r>
            <w:r>
              <w:rPr>
                <w:rFonts w:hint="eastAsia" w:cs="Times New Roman" w:asciiTheme="minorEastAsia" w:hAnsiTheme="minorEastAsia" w:eastAsiaTheme="minorEastAsia"/>
                <w:b/>
                <w:sz w:val="24"/>
                <w:szCs w:val="24"/>
                <w:lang w:val="en-US" w:eastAsia="zh-CN"/>
              </w:rPr>
              <w:t>/液体</w:t>
            </w:r>
          </w:p>
        </w:tc>
        <w:tc>
          <w:tcPr>
            <w:tcW w:w="1990"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w:t>
            </w:r>
          </w:p>
        </w:tc>
        <w:tc>
          <w:tcPr>
            <w:tcW w:w="251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各机台吨纸承包</w:t>
            </w:r>
          </w:p>
        </w:tc>
      </w:tr>
    </w:tbl>
    <w:p>
      <w:pPr>
        <w:pStyle w:val="18"/>
        <w:numPr>
          <w:ilvl w:val="0"/>
          <w:numId w:val="0"/>
        </w:numPr>
        <w:ind w:firstLine="240" w:firstLineChars="100"/>
        <w:rPr>
          <w:rFonts w:hint="eastAsia" w:ascii="宋体" w:hAnsi="宋体"/>
          <w:sz w:val="24"/>
          <w:szCs w:val="24"/>
          <w:lang w:eastAsia="zh-CN"/>
        </w:rPr>
      </w:pPr>
      <w:r>
        <w:rPr>
          <w:rFonts w:hint="eastAsia" w:ascii="宋体" w:hAnsi="宋体"/>
          <w:sz w:val="24"/>
          <w:szCs w:val="24"/>
          <w:lang w:eastAsia="zh-CN"/>
        </w:rPr>
        <w:t>助留剂</w:t>
      </w:r>
      <w:r>
        <w:rPr>
          <w:rFonts w:hint="eastAsia" w:ascii="宋体" w:hAnsi="宋体" w:eastAsia="宋体"/>
          <w:sz w:val="24"/>
          <w:szCs w:val="24"/>
        </w:rPr>
        <w:t>吨纸承包技术要求</w:t>
      </w:r>
      <w:r>
        <w:rPr>
          <w:rFonts w:hint="eastAsia" w:ascii="宋体" w:hAnsi="宋体"/>
          <w:sz w:val="24"/>
          <w:szCs w:val="24"/>
          <w:lang w:eastAsia="zh-CN"/>
        </w:rPr>
        <w:t>：</w:t>
      </w:r>
    </w:p>
    <w:tbl>
      <w:tblPr>
        <w:tblStyle w:val="9"/>
        <w:tblpPr w:leftFromText="180" w:rightFromText="180" w:vertAnchor="text" w:horzAnchor="page" w:tblpX="1957" w:tblpY="405"/>
        <w:tblOverlap w:val="never"/>
        <w:tblW w:w="8222" w:type="dxa"/>
        <w:tblInd w:w="0" w:type="dxa"/>
        <w:tblLayout w:type="fixed"/>
        <w:tblCellMar>
          <w:top w:w="0" w:type="dxa"/>
          <w:left w:w="108" w:type="dxa"/>
          <w:bottom w:w="0" w:type="dxa"/>
          <w:right w:w="108" w:type="dxa"/>
        </w:tblCellMar>
      </w:tblPr>
      <w:tblGrid>
        <w:gridCol w:w="1045"/>
        <w:gridCol w:w="7177"/>
      </w:tblGrid>
      <w:tr>
        <w:tblPrEx>
          <w:tblCellMar>
            <w:top w:w="0" w:type="dxa"/>
            <w:left w:w="108" w:type="dxa"/>
            <w:bottom w:w="0" w:type="dxa"/>
            <w:right w:w="108" w:type="dxa"/>
          </w:tblCellMar>
        </w:tblPrEx>
        <w:trPr>
          <w:trHeight w:val="450" w:hRule="atLeast"/>
        </w:trPr>
        <w:tc>
          <w:tcPr>
            <w:tcW w:w="1045" w:type="dxa"/>
            <w:tcBorders>
              <w:top w:val="single" w:color="auto" w:sz="4" w:space="0"/>
              <w:left w:val="single" w:color="auto" w:sz="4" w:space="0"/>
              <w:bottom w:val="single" w:color="auto" w:sz="4" w:space="0"/>
              <w:right w:val="single" w:color="auto" w:sz="4" w:space="0"/>
            </w:tcBorders>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机台</w:t>
            </w:r>
          </w:p>
        </w:tc>
        <w:tc>
          <w:tcPr>
            <w:tcW w:w="717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留着率考核标准</w:t>
            </w:r>
          </w:p>
        </w:tc>
      </w:tr>
      <w:tr>
        <w:tblPrEx>
          <w:tblCellMar>
            <w:top w:w="0" w:type="dxa"/>
            <w:left w:w="108" w:type="dxa"/>
            <w:bottom w:w="0" w:type="dxa"/>
            <w:right w:w="108" w:type="dxa"/>
          </w:tblCellMar>
        </w:tblPrEx>
        <w:trPr>
          <w:trHeight w:val="384" w:hRule="atLeast"/>
        </w:trPr>
        <w:tc>
          <w:tcPr>
            <w:tcW w:w="1045"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PM5</w:t>
            </w:r>
          </w:p>
        </w:tc>
        <w:tc>
          <w:tcPr>
            <w:tcW w:w="7177"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各品种各层：≥</w:t>
            </w:r>
            <w:r>
              <w:rPr>
                <w:rFonts w:cs="宋体" w:asciiTheme="minorEastAsia" w:hAnsiTheme="minorEastAsia" w:eastAsiaTheme="minorEastAsia"/>
                <w:sz w:val="24"/>
                <w:szCs w:val="24"/>
              </w:rPr>
              <w:t>72</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w:t>
            </w:r>
          </w:p>
        </w:tc>
      </w:tr>
      <w:tr>
        <w:tblPrEx>
          <w:tblCellMar>
            <w:top w:w="0" w:type="dxa"/>
            <w:left w:w="108" w:type="dxa"/>
            <w:bottom w:w="0" w:type="dxa"/>
            <w:right w:w="108" w:type="dxa"/>
          </w:tblCellMar>
        </w:tblPrEx>
        <w:trPr>
          <w:trHeight w:val="384" w:hRule="atLeast"/>
        </w:trPr>
        <w:tc>
          <w:tcPr>
            <w:tcW w:w="1045"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cs="宋体" w:asciiTheme="minorEastAsia" w:hAnsiTheme="minorEastAsia" w:eastAsiaTheme="minorEastAsia"/>
                <w:sz w:val="24"/>
                <w:szCs w:val="24"/>
              </w:rPr>
            </w:pPr>
            <w:r>
              <w:rPr>
                <w:rFonts w:cs="宋体" w:asciiTheme="minorEastAsia" w:hAnsiTheme="minorEastAsia" w:eastAsiaTheme="minorEastAsia"/>
                <w:sz w:val="24"/>
                <w:szCs w:val="24"/>
              </w:rPr>
              <w:t>PM6</w:t>
            </w:r>
          </w:p>
        </w:tc>
        <w:tc>
          <w:tcPr>
            <w:tcW w:w="7177"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各品种各层：≥</w:t>
            </w:r>
            <w:r>
              <w:rPr>
                <w:rFonts w:cs="宋体" w:asciiTheme="minorEastAsia" w:hAnsiTheme="minorEastAsia" w:eastAsiaTheme="minorEastAsia"/>
                <w:sz w:val="24"/>
                <w:szCs w:val="24"/>
              </w:rPr>
              <w:t>75</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w:t>
            </w:r>
          </w:p>
        </w:tc>
      </w:tr>
      <w:tr>
        <w:tblPrEx>
          <w:tblCellMar>
            <w:top w:w="0" w:type="dxa"/>
            <w:left w:w="108" w:type="dxa"/>
            <w:bottom w:w="0" w:type="dxa"/>
            <w:right w:w="108" w:type="dxa"/>
          </w:tblCellMar>
        </w:tblPrEx>
        <w:trPr>
          <w:trHeight w:val="844" w:hRule="atLeast"/>
        </w:trPr>
        <w:tc>
          <w:tcPr>
            <w:tcW w:w="1045"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PM10</w:t>
            </w:r>
          </w:p>
        </w:tc>
        <w:tc>
          <w:tcPr>
            <w:tcW w:w="7177" w:type="dxa"/>
            <w:tcBorders>
              <w:top w:val="single" w:color="auto" w:sz="4" w:space="0"/>
              <w:left w:val="nil"/>
              <w:bottom w:val="nil"/>
              <w:right w:val="single" w:color="000000" w:sz="4" w:space="0"/>
            </w:tcBorders>
            <w:shd w:val="clear" w:color="auto" w:fill="auto"/>
          </w:tcPr>
          <w:p>
            <w:pPr>
              <w:pStyle w:val="18"/>
              <w:numPr>
                <w:ilvl w:val="0"/>
                <w:numId w:val="3"/>
              </w:numPr>
              <w:adjustRightInd/>
              <w:snapToGrid/>
              <w:spacing w:after="0"/>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AA级/</w:t>
            </w:r>
            <w:r>
              <w:rPr>
                <w:rFonts w:cs="宋体" w:asciiTheme="minorEastAsia" w:hAnsiTheme="minorEastAsia" w:eastAsiaTheme="minorEastAsia"/>
                <w:sz w:val="24"/>
                <w:szCs w:val="24"/>
              </w:rPr>
              <w:t>S</w:t>
            </w:r>
            <w:r>
              <w:rPr>
                <w:rFonts w:hint="eastAsia" w:cs="宋体" w:asciiTheme="minorEastAsia" w:hAnsiTheme="minorEastAsia" w:eastAsiaTheme="minorEastAsia"/>
                <w:sz w:val="24"/>
                <w:szCs w:val="24"/>
              </w:rPr>
              <w:t>级：面层≥</w:t>
            </w:r>
            <w:r>
              <w:rPr>
                <w:rFonts w:cs="宋体" w:asciiTheme="minorEastAsia" w:hAnsiTheme="minorEastAsia" w:eastAsiaTheme="minorEastAsia"/>
                <w:sz w:val="24"/>
                <w:szCs w:val="24"/>
              </w:rPr>
              <w:t>78</w:t>
            </w:r>
            <w:r>
              <w:rPr>
                <w:rFonts w:hint="eastAsia" w:cs="宋体" w:asciiTheme="minorEastAsia" w:hAnsiTheme="minorEastAsia" w:eastAsiaTheme="minorEastAsia"/>
                <w:sz w:val="24"/>
                <w:szCs w:val="24"/>
              </w:rPr>
              <w:t>%，衬层≥</w:t>
            </w:r>
            <w:r>
              <w:rPr>
                <w:rFonts w:cs="宋体" w:asciiTheme="minorEastAsia" w:hAnsiTheme="minorEastAsia" w:eastAsiaTheme="minorEastAsia"/>
                <w:sz w:val="24"/>
                <w:szCs w:val="24"/>
              </w:rPr>
              <w:t>78</w:t>
            </w:r>
            <w:r>
              <w:rPr>
                <w:rFonts w:hint="eastAsia" w:cs="宋体" w:asciiTheme="minorEastAsia" w:hAnsiTheme="minorEastAsia" w:eastAsiaTheme="minorEastAsia"/>
                <w:sz w:val="24"/>
                <w:szCs w:val="24"/>
              </w:rPr>
              <w:t>%，芯层≥78%，底层≥78%；</w:t>
            </w:r>
          </w:p>
          <w:p>
            <w:pPr>
              <w:adjustRightInd/>
              <w:snapToGrid/>
              <w:spacing w:after="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2） </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 xml:space="preserve">U级 </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：面层≥65%，衬层≥</w:t>
            </w:r>
            <w:r>
              <w:rPr>
                <w:rFonts w:cs="宋体" w:asciiTheme="minorEastAsia" w:hAnsiTheme="minorEastAsia" w:eastAsiaTheme="minorEastAsia"/>
                <w:sz w:val="24"/>
                <w:szCs w:val="24"/>
              </w:rPr>
              <w:t>70</w:t>
            </w:r>
            <w:r>
              <w:rPr>
                <w:rFonts w:hint="eastAsia" w:cs="宋体" w:asciiTheme="minorEastAsia" w:hAnsiTheme="minorEastAsia" w:eastAsiaTheme="minorEastAsia"/>
                <w:sz w:val="24"/>
                <w:szCs w:val="24"/>
              </w:rPr>
              <w:t>%，芯层≥7</w:t>
            </w: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%，底层≥7</w:t>
            </w: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w:t>
            </w:r>
          </w:p>
          <w:p>
            <w:pPr>
              <w:pStyle w:val="18"/>
              <w:adjustRightInd/>
              <w:snapToGrid/>
              <w:spacing w:after="0"/>
              <w:ind w:firstLine="0"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3） </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 xml:space="preserve">F级 </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：面层≥62%，衬层≥</w:t>
            </w:r>
            <w:r>
              <w:rPr>
                <w:rFonts w:cs="宋体" w:asciiTheme="minorEastAsia" w:hAnsiTheme="minorEastAsia" w:eastAsiaTheme="minorEastAsia"/>
                <w:sz w:val="24"/>
                <w:szCs w:val="24"/>
              </w:rPr>
              <w:t>65</w:t>
            </w:r>
            <w:r>
              <w:rPr>
                <w:rFonts w:hint="eastAsia" w:cs="宋体" w:asciiTheme="minorEastAsia" w:hAnsiTheme="minorEastAsia" w:eastAsiaTheme="minorEastAsia"/>
                <w:sz w:val="24"/>
                <w:szCs w:val="24"/>
              </w:rPr>
              <w:t>%，芯层≥</w:t>
            </w:r>
            <w:r>
              <w:rPr>
                <w:rFonts w:cs="宋体" w:asciiTheme="minorEastAsia" w:hAnsiTheme="minorEastAsia" w:eastAsiaTheme="minorEastAsia"/>
                <w:sz w:val="24"/>
                <w:szCs w:val="24"/>
              </w:rPr>
              <w:t>70</w:t>
            </w:r>
            <w:r>
              <w:rPr>
                <w:rFonts w:hint="eastAsia" w:cs="宋体" w:asciiTheme="minorEastAsia" w:hAnsiTheme="minorEastAsia" w:eastAsiaTheme="minorEastAsia"/>
                <w:sz w:val="24"/>
                <w:szCs w:val="24"/>
              </w:rPr>
              <w:t>%，底层≥</w:t>
            </w:r>
            <w:r>
              <w:rPr>
                <w:rFonts w:cs="宋体" w:asciiTheme="minorEastAsia" w:hAnsiTheme="minorEastAsia" w:eastAsiaTheme="minorEastAsia"/>
                <w:sz w:val="24"/>
                <w:szCs w:val="24"/>
              </w:rPr>
              <w:t>70</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w:t>
            </w:r>
          </w:p>
        </w:tc>
      </w:tr>
      <w:tr>
        <w:tblPrEx>
          <w:tblCellMar>
            <w:top w:w="0" w:type="dxa"/>
            <w:left w:w="108" w:type="dxa"/>
            <w:bottom w:w="0" w:type="dxa"/>
            <w:right w:w="108" w:type="dxa"/>
          </w:tblCellMar>
        </w:tblPrEx>
        <w:trPr>
          <w:trHeight w:val="827" w:hRule="atLeast"/>
        </w:trPr>
        <w:tc>
          <w:tcPr>
            <w:tcW w:w="1045"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PM12</w:t>
            </w:r>
          </w:p>
        </w:tc>
        <w:tc>
          <w:tcPr>
            <w:tcW w:w="7177" w:type="dxa"/>
            <w:tcBorders>
              <w:top w:val="single" w:color="auto" w:sz="4" w:space="0"/>
              <w:left w:val="nil"/>
              <w:bottom w:val="nil"/>
              <w:right w:val="single" w:color="000000" w:sz="4" w:space="0"/>
            </w:tcBorders>
            <w:shd w:val="clear" w:color="auto" w:fill="auto"/>
          </w:tcPr>
          <w:p>
            <w:pPr>
              <w:adjustRightInd/>
              <w:snapToGrid/>
              <w:spacing w:after="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1） </w:t>
            </w:r>
            <w:r>
              <w:rPr>
                <w:rFonts w:cs="宋体" w:asciiTheme="minorEastAsia" w:hAnsiTheme="minorEastAsia" w:eastAsiaTheme="minorEastAsia"/>
                <w:sz w:val="24"/>
                <w:szCs w:val="24"/>
              </w:rPr>
              <w:t>R</w:t>
            </w:r>
            <w:r>
              <w:rPr>
                <w:rFonts w:hint="eastAsia" w:cs="宋体" w:asciiTheme="minorEastAsia" w:hAnsiTheme="minorEastAsia" w:eastAsiaTheme="minorEastAsia"/>
                <w:sz w:val="24"/>
                <w:szCs w:val="24"/>
              </w:rPr>
              <w:t>/F1级：面层≥</w:t>
            </w:r>
            <w:r>
              <w:rPr>
                <w:rFonts w:cs="宋体" w:asciiTheme="minorEastAsia" w:hAnsiTheme="minorEastAsia" w:eastAsiaTheme="minorEastAsia"/>
                <w:sz w:val="24"/>
                <w:szCs w:val="24"/>
              </w:rPr>
              <w:t>48</w:t>
            </w:r>
            <w:r>
              <w:rPr>
                <w:rFonts w:hint="eastAsia" w:cs="宋体" w:asciiTheme="minorEastAsia" w:hAnsiTheme="minorEastAsia" w:eastAsiaTheme="minorEastAsia"/>
                <w:sz w:val="24"/>
                <w:szCs w:val="24"/>
              </w:rPr>
              <w:t>%，芯层≥6</w:t>
            </w:r>
            <w:r>
              <w:rPr>
                <w:rFonts w:cs="宋体" w:asciiTheme="minorEastAsia" w:hAnsiTheme="minorEastAsia" w:eastAsiaTheme="minorEastAsia"/>
                <w:sz w:val="24"/>
                <w:szCs w:val="24"/>
              </w:rPr>
              <w:t>0</w:t>
            </w:r>
            <w:r>
              <w:rPr>
                <w:rFonts w:hint="eastAsia" w:cs="宋体" w:asciiTheme="minorEastAsia" w:hAnsiTheme="minorEastAsia" w:eastAsiaTheme="minorEastAsia"/>
                <w:sz w:val="24"/>
                <w:szCs w:val="24"/>
              </w:rPr>
              <w:t>%，底层≥</w:t>
            </w:r>
            <w:r>
              <w:rPr>
                <w:rFonts w:cs="宋体" w:asciiTheme="minorEastAsia" w:hAnsiTheme="minorEastAsia" w:eastAsiaTheme="minorEastAsia"/>
                <w:sz w:val="24"/>
                <w:szCs w:val="24"/>
              </w:rPr>
              <w:t>70</w:t>
            </w: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rPr>
              <w:br w:type="textWrapping"/>
            </w:r>
            <w:r>
              <w:rPr>
                <w:rFonts w:hint="eastAsia" w:cs="宋体" w:asciiTheme="minorEastAsia" w:hAnsiTheme="minorEastAsia" w:eastAsiaTheme="minorEastAsia"/>
                <w:sz w:val="24"/>
                <w:szCs w:val="24"/>
              </w:rPr>
              <w:t xml:space="preserve">2） </w:t>
            </w:r>
            <w:r>
              <w:rPr>
                <w:rFonts w:cs="宋体" w:asciiTheme="minorEastAsia" w:hAnsiTheme="minorEastAsia" w:eastAsiaTheme="minorEastAsia"/>
                <w:sz w:val="24"/>
                <w:szCs w:val="24"/>
              </w:rPr>
              <w:t>F</w:t>
            </w:r>
            <w:r>
              <w:rPr>
                <w:rFonts w:hint="eastAsia" w:cs="宋体" w:asciiTheme="minorEastAsia" w:hAnsiTheme="minorEastAsia" w:eastAsiaTheme="minorEastAsia"/>
                <w:sz w:val="24"/>
                <w:szCs w:val="24"/>
              </w:rPr>
              <w:t xml:space="preserve">级 </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：面层≥5</w:t>
            </w:r>
            <w:r>
              <w:rPr>
                <w:rFonts w:cs="宋体" w:asciiTheme="minorEastAsia" w:hAnsiTheme="minorEastAsia" w:eastAsiaTheme="minorEastAsia"/>
                <w:sz w:val="24"/>
                <w:szCs w:val="24"/>
              </w:rPr>
              <w:t>0</w:t>
            </w:r>
            <w:r>
              <w:rPr>
                <w:rFonts w:hint="eastAsia" w:cs="宋体" w:asciiTheme="minorEastAsia" w:hAnsiTheme="minorEastAsia" w:eastAsiaTheme="minorEastAsia"/>
                <w:sz w:val="24"/>
                <w:szCs w:val="24"/>
              </w:rPr>
              <w:t>%，芯层≥6</w:t>
            </w: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%，底层≥7</w:t>
            </w: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rPr>
              <w:br w:type="textWrapping"/>
            </w:r>
            <w:r>
              <w:rPr>
                <w:rFonts w:hint="eastAsia" w:cs="宋体" w:asciiTheme="minorEastAsia" w:hAnsiTheme="minorEastAsia" w:eastAsiaTheme="minorEastAsia"/>
                <w:sz w:val="24"/>
                <w:szCs w:val="24"/>
              </w:rPr>
              <w:t xml:space="preserve">3） S级 </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：面层≥</w:t>
            </w:r>
            <w:r>
              <w:rPr>
                <w:rFonts w:cs="宋体" w:asciiTheme="minorEastAsia" w:hAnsiTheme="minorEastAsia" w:eastAsiaTheme="minorEastAsia"/>
                <w:sz w:val="24"/>
                <w:szCs w:val="24"/>
              </w:rPr>
              <w:t>55</w:t>
            </w:r>
            <w:r>
              <w:rPr>
                <w:rFonts w:hint="eastAsia" w:cs="宋体" w:asciiTheme="minorEastAsia" w:hAnsiTheme="minorEastAsia" w:eastAsiaTheme="minorEastAsia"/>
                <w:sz w:val="24"/>
                <w:szCs w:val="24"/>
              </w:rPr>
              <w:t>%，芯层≥</w:t>
            </w:r>
            <w:r>
              <w:rPr>
                <w:rFonts w:cs="宋体" w:asciiTheme="minorEastAsia" w:hAnsiTheme="minorEastAsia" w:eastAsiaTheme="minorEastAsia"/>
                <w:sz w:val="24"/>
                <w:szCs w:val="24"/>
              </w:rPr>
              <w:t>70</w:t>
            </w:r>
            <w:r>
              <w:rPr>
                <w:rFonts w:hint="eastAsia" w:cs="宋体" w:asciiTheme="minorEastAsia" w:hAnsiTheme="minorEastAsia" w:eastAsiaTheme="minorEastAsia"/>
                <w:sz w:val="24"/>
                <w:szCs w:val="24"/>
              </w:rPr>
              <w:t>%，底层≥</w:t>
            </w:r>
            <w:r>
              <w:rPr>
                <w:rFonts w:cs="宋体" w:asciiTheme="minorEastAsia" w:hAnsiTheme="minorEastAsia" w:eastAsiaTheme="minorEastAsia"/>
                <w:sz w:val="24"/>
                <w:szCs w:val="24"/>
              </w:rPr>
              <w:t>78</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w:t>
            </w:r>
          </w:p>
        </w:tc>
      </w:tr>
      <w:tr>
        <w:tblPrEx>
          <w:tblCellMar>
            <w:top w:w="0" w:type="dxa"/>
            <w:left w:w="108" w:type="dxa"/>
            <w:bottom w:w="0" w:type="dxa"/>
            <w:right w:w="108" w:type="dxa"/>
          </w:tblCellMar>
        </w:tblPrEx>
        <w:trPr>
          <w:trHeight w:val="700" w:hRule="atLeast"/>
        </w:trPr>
        <w:tc>
          <w:tcPr>
            <w:tcW w:w="1045"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PM13</w:t>
            </w:r>
          </w:p>
        </w:tc>
        <w:tc>
          <w:tcPr>
            <w:tcW w:w="7177" w:type="dxa"/>
            <w:tcBorders>
              <w:top w:val="single" w:color="auto" w:sz="4" w:space="0"/>
              <w:left w:val="nil"/>
              <w:bottom w:val="nil"/>
              <w:right w:val="single" w:color="000000" w:sz="4" w:space="0"/>
            </w:tcBorders>
            <w:shd w:val="clear" w:color="auto" w:fill="auto"/>
            <w:vAlign w:val="center"/>
          </w:tcPr>
          <w:p>
            <w:pPr>
              <w:adjustRightInd/>
              <w:snapToGrid/>
              <w:spacing w:after="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1）R级箱板纸：面层≥6</w:t>
            </w: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%，底层≥6</w:t>
            </w:r>
            <w:r>
              <w:rPr>
                <w:rFonts w:cs="宋体" w:asciiTheme="minorEastAsia" w:hAnsiTheme="minorEastAsia" w:eastAsiaTheme="minorEastAsia"/>
                <w:sz w:val="24"/>
                <w:szCs w:val="24"/>
              </w:rPr>
              <w:t>6</w:t>
            </w:r>
            <w:r>
              <w:rPr>
                <w:rFonts w:hint="eastAsia" w:cs="宋体" w:asciiTheme="minorEastAsia" w:hAnsiTheme="minorEastAsia" w:eastAsiaTheme="minorEastAsia"/>
                <w:sz w:val="24"/>
                <w:szCs w:val="24"/>
              </w:rPr>
              <w:t>%；</w:t>
            </w:r>
          </w:p>
          <w:p>
            <w:pPr>
              <w:adjustRightInd/>
              <w:snapToGrid/>
              <w:spacing w:after="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 AA级瓦级：面层≥65%，底层≥</w:t>
            </w:r>
            <w:r>
              <w:rPr>
                <w:rFonts w:cs="宋体" w:asciiTheme="minorEastAsia" w:hAnsiTheme="minorEastAsia" w:eastAsiaTheme="minorEastAsia"/>
                <w:sz w:val="24"/>
                <w:szCs w:val="24"/>
              </w:rPr>
              <w:t>70</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w:t>
            </w:r>
          </w:p>
        </w:tc>
      </w:tr>
      <w:tr>
        <w:tblPrEx>
          <w:tblCellMar>
            <w:top w:w="0" w:type="dxa"/>
            <w:left w:w="108" w:type="dxa"/>
            <w:bottom w:w="0" w:type="dxa"/>
            <w:right w:w="108" w:type="dxa"/>
          </w:tblCellMar>
        </w:tblPrEx>
        <w:trPr>
          <w:trHeight w:val="558" w:hRule="atLeast"/>
        </w:trPr>
        <w:tc>
          <w:tcPr>
            <w:tcW w:w="1045"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PM15</w:t>
            </w:r>
          </w:p>
        </w:tc>
        <w:tc>
          <w:tcPr>
            <w:tcW w:w="7177" w:type="dxa"/>
            <w:tcBorders>
              <w:top w:val="single" w:color="auto" w:sz="4" w:space="0"/>
              <w:left w:val="nil"/>
              <w:bottom w:val="nil"/>
              <w:right w:val="single" w:color="000000" w:sz="4" w:space="0"/>
            </w:tcBorders>
            <w:shd w:val="clear" w:color="auto" w:fill="auto"/>
          </w:tcPr>
          <w:p>
            <w:pPr>
              <w:tabs>
                <w:tab w:val="left" w:pos="312"/>
              </w:tabs>
              <w:adjustRightInd/>
              <w:snapToGrid/>
              <w:spacing w:after="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r>
              <w:rPr>
                <w:rFonts w:cs="宋体" w:asciiTheme="minorEastAsia" w:hAnsiTheme="minorEastAsia" w:eastAsiaTheme="minorEastAsia"/>
                <w:sz w:val="24"/>
                <w:szCs w:val="24"/>
              </w:rPr>
              <w:t>R/F1</w:t>
            </w:r>
            <w:r>
              <w:rPr>
                <w:rFonts w:hint="eastAsia" w:cs="宋体" w:asciiTheme="minorEastAsia" w:hAnsiTheme="minorEastAsia" w:eastAsiaTheme="minorEastAsia"/>
                <w:sz w:val="24"/>
                <w:szCs w:val="24"/>
              </w:rPr>
              <w:t>级：面层≥55%，芯层≥58%，底层≥65%；</w:t>
            </w:r>
          </w:p>
          <w:p>
            <w:pPr>
              <w:adjustRightInd/>
              <w:snapToGrid/>
              <w:spacing w:after="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2） F级 </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：面层≥</w:t>
            </w:r>
            <w:r>
              <w:rPr>
                <w:rFonts w:cs="宋体" w:asciiTheme="minorEastAsia" w:hAnsiTheme="minorEastAsia" w:eastAsiaTheme="minorEastAsia"/>
                <w:sz w:val="24"/>
                <w:szCs w:val="24"/>
              </w:rPr>
              <w:t>58</w:t>
            </w:r>
            <w:r>
              <w:rPr>
                <w:rFonts w:hint="eastAsia" w:cs="宋体" w:asciiTheme="minorEastAsia" w:hAnsiTheme="minorEastAsia" w:eastAsiaTheme="minorEastAsia"/>
                <w:sz w:val="24"/>
                <w:szCs w:val="24"/>
              </w:rPr>
              <w:t>%，芯层≥</w:t>
            </w:r>
            <w:r>
              <w:rPr>
                <w:rFonts w:cs="宋体" w:asciiTheme="minorEastAsia" w:hAnsiTheme="minorEastAsia" w:eastAsiaTheme="minorEastAsia"/>
                <w:sz w:val="24"/>
                <w:szCs w:val="24"/>
              </w:rPr>
              <w:t>60</w:t>
            </w:r>
            <w:r>
              <w:rPr>
                <w:rFonts w:hint="eastAsia" w:cs="宋体" w:asciiTheme="minorEastAsia" w:hAnsiTheme="minorEastAsia" w:eastAsiaTheme="minorEastAsia"/>
                <w:sz w:val="24"/>
                <w:szCs w:val="24"/>
              </w:rPr>
              <w:t>%，底层≥70%；</w:t>
            </w:r>
            <w:r>
              <w:rPr>
                <w:rFonts w:hint="eastAsia" w:cs="宋体" w:asciiTheme="minorEastAsia" w:hAnsiTheme="minorEastAsia" w:eastAsiaTheme="minorEastAsia"/>
                <w:sz w:val="24"/>
                <w:szCs w:val="24"/>
              </w:rPr>
              <w:br w:type="textWrapping"/>
            </w:r>
            <w:r>
              <w:rPr>
                <w:rFonts w:hint="eastAsia" w:cs="宋体" w:asciiTheme="minorEastAsia" w:hAnsiTheme="minorEastAsia" w:eastAsiaTheme="minorEastAsia"/>
                <w:sz w:val="24"/>
                <w:szCs w:val="24"/>
              </w:rPr>
              <w:t xml:space="preserve">3） 白卡 </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：面层≥6</w:t>
            </w:r>
            <w:r>
              <w:rPr>
                <w:rFonts w:cs="宋体" w:asciiTheme="minorEastAsia" w:hAnsiTheme="minorEastAsia" w:eastAsiaTheme="minorEastAsia"/>
                <w:sz w:val="24"/>
                <w:szCs w:val="24"/>
              </w:rPr>
              <w:t>0</w:t>
            </w:r>
            <w:r>
              <w:rPr>
                <w:rFonts w:hint="eastAsia" w:cs="宋体" w:asciiTheme="minorEastAsia" w:hAnsiTheme="minorEastAsia" w:eastAsiaTheme="minorEastAsia"/>
                <w:sz w:val="24"/>
                <w:szCs w:val="24"/>
              </w:rPr>
              <w:t>%，芯层≥6</w:t>
            </w: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%，底层≥75%</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w:t>
            </w:r>
          </w:p>
        </w:tc>
      </w:tr>
      <w:tr>
        <w:tblPrEx>
          <w:tblCellMar>
            <w:top w:w="0" w:type="dxa"/>
            <w:left w:w="108" w:type="dxa"/>
            <w:bottom w:w="0" w:type="dxa"/>
            <w:right w:w="108" w:type="dxa"/>
          </w:tblCellMar>
        </w:tblPrEx>
        <w:trPr>
          <w:trHeight w:val="385" w:hRule="atLeast"/>
        </w:trPr>
        <w:tc>
          <w:tcPr>
            <w:tcW w:w="1045"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PM16</w:t>
            </w:r>
          </w:p>
        </w:tc>
        <w:tc>
          <w:tcPr>
            <w:tcW w:w="7177" w:type="dxa"/>
            <w:tcBorders>
              <w:top w:val="single" w:color="auto" w:sz="4" w:space="0"/>
              <w:left w:val="nil"/>
              <w:bottom w:val="single" w:color="auto" w:sz="4" w:space="0"/>
              <w:right w:val="single" w:color="000000" w:sz="4" w:space="0"/>
            </w:tcBorders>
            <w:shd w:val="clear" w:color="auto" w:fill="auto"/>
            <w:vAlign w:val="center"/>
          </w:tcPr>
          <w:p>
            <w:pPr>
              <w:adjustRightInd/>
              <w:snapToGrid/>
              <w:spacing w:after="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AA级瓦纸：≥6</w:t>
            </w:r>
            <w:r>
              <w:rPr>
                <w:rFonts w:cs="宋体" w:asciiTheme="minorEastAsia" w:hAnsiTheme="minorEastAsia" w:eastAsiaTheme="minorEastAsia"/>
                <w:sz w:val="24"/>
                <w:szCs w:val="24"/>
              </w:rPr>
              <w:t>8</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w:t>
            </w:r>
          </w:p>
        </w:tc>
      </w:tr>
    </w:tbl>
    <w:p>
      <w:pPr>
        <w:pStyle w:val="2"/>
        <w:numPr>
          <w:ilvl w:val="0"/>
          <w:numId w:val="0"/>
        </w:numPr>
        <w:rPr>
          <w:rFonts w:hint="eastAsia" w:ascii="宋体" w:hAnsi="宋体" w:eastAsia="宋体"/>
          <w:sz w:val="24"/>
          <w:szCs w:val="24"/>
        </w:rPr>
      </w:pPr>
    </w:p>
    <w:p>
      <w:pPr>
        <w:spacing w:line="360" w:lineRule="auto"/>
        <w:ind w:firstLine="281" w:firstLineChars="100"/>
        <w:rPr>
          <w:rFonts w:hint="eastAsia"/>
          <w:b/>
          <w:bCs/>
          <w:sz w:val="28"/>
        </w:rPr>
      </w:pPr>
    </w:p>
    <w:p>
      <w:pPr>
        <w:spacing w:line="360" w:lineRule="auto"/>
        <w:ind w:firstLine="281" w:firstLineChars="100"/>
        <w:rPr>
          <w:rFonts w:hint="eastAsia"/>
          <w:b/>
          <w:bCs/>
          <w:sz w:val="28"/>
        </w:rPr>
      </w:pPr>
    </w:p>
    <w:p>
      <w:pPr>
        <w:spacing w:line="360" w:lineRule="auto"/>
        <w:ind w:firstLine="281" w:firstLineChars="100"/>
        <w:rPr>
          <w:rFonts w:hint="eastAsia"/>
          <w:b/>
          <w:bCs/>
          <w:sz w:val="28"/>
        </w:rPr>
      </w:pP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13819408661</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真：0575-85978797</w:t>
      </w:r>
    </w:p>
    <w:p>
      <w:pPr>
        <w:pStyle w:val="8"/>
        <w:spacing w:before="75" w:beforeAutospacing="0" w:after="75" w:afterAutospacing="0" w:line="360" w:lineRule="atLeast"/>
        <w:ind w:firstLine="360" w:firstLineChars="150"/>
        <w:jc w:val="both"/>
        <w:rPr>
          <w:sz w:val="24"/>
        </w:rPr>
      </w:pPr>
      <w:r>
        <w:rPr>
          <w:rFonts w:hint="eastAsia" w:cs="Arial"/>
          <w:color w:val="000000"/>
        </w:rPr>
        <w:t>邮 箱：</w:t>
      </w:r>
      <w:r>
        <w:rPr>
          <w:rFonts w:cs="Arial"/>
          <w:color w:val="000000"/>
          <w:lang w:val="en-NZ"/>
        </w:rPr>
        <w:t>hxue1218@126.com</w:t>
      </w: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4"/>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(3) </w:t>
      </w:r>
      <w:r>
        <w:rPr>
          <w:rFonts w:hint="eastAsia" w:ascii="楷体_GB2312"/>
          <w:sz w:val="24"/>
        </w:rPr>
        <w:t>法人代表授权书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pPr>
        <w:tabs>
          <w:tab w:val="left" w:pos="426"/>
        </w:tabs>
        <w:spacing w:line="360" w:lineRule="auto"/>
        <w:ind w:left="42" w:leftChars="-135" w:hanging="325" w:hangingChars="135"/>
        <w:rPr>
          <w:sz w:val="24"/>
        </w:rPr>
      </w:pPr>
      <w:r>
        <w:rPr>
          <w:rFonts w:hint="eastAsia"/>
          <w:b/>
          <w:bCs/>
          <w:sz w:val="24"/>
        </w:rPr>
        <w:t xml:space="preserve">    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rPr>
          <w:rFonts w:hint="eastAsia"/>
          <w:sz w:val="24"/>
          <w:lang w:eastAsia="zh-CN"/>
        </w:rPr>
      </w:pPr>
      <w:r>
        <w:rPr>
          <w:rFonts w:hint="eastAsia"/>
          <w:sz w:val="24"/>
        </w:rPr>
        <w:t>4、 由浙江景兴纸业股份有限公司采购招标人员综合评价各投标人提供的质量、价格和服务，确定中标供应商</w:t>
      </w:r>
      <w:r>
        <w:rPr>
          <w:rFonts w:hint="eastAsia"/>
          <w:sz w:val="24"/>
          <w:lang w:eastAsia="zh-CN"/>
        </w:rPr>
        <w:t>。</w:t>
      </w: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numPr>
          <w:ilvl w:val="0"/>
          <w:numId w:val="5"/>
        </w:numPr>
        <w:spacing w:line="360" w:lineRule="auto"/>
        <w:ind w:left="482" w:hanging="482"/>
        <w:rPr>
          <w:b/>
          <w:bCs/>
          <w:sz w:val="28"/>
        </w:rPr>
      </w:pPr>
      <w:r>
        <w:rPr>
          <w:rFonts w:hint="eastAsia"/>
          <w:b/>
          <w:bCs/>
          <w:sz w:val="28"/>
        </w:rPr>
        <w:t>附件</w:t>
      </w:r>
    </w:p>
    <w:p>
      <w:pPr>
        <w:pStyle w:val="4"/>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bookmarkStart w:id="1" w:name="_GoBack"/>
      <w:bookmarkEnd w:id="1"/>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6"/>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6"/>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2"/>
        <w:rPr>
          <w:rFonts w:ascii="宋体" w:hAnsi="宋体"/>
          <w:sz w:val="24"/>
          <w:u w:val="single"/>
        </w:rPr>
      </w:pPr>
    </w:p>
    <w:p>
      <w:pPr>
        <w:pStyle w:val="2"/>
        <w:rPr>
          <w:rFonts w:ascii="宋体" w:hAnsi="宋体"/>
          <w:sz w:val="24"/>
          <w:u w:val="single"/>
        </w:rPr>
      </w:pPr>
    </w:p>
    <w:p>
      <w:pPr>
        <w:pStyle w:val="2"/>
        <w:rPr>
          <w:rFonts w:ascii="宋体" w:hAnsi="宋体"/>
          <w:sz w:val="24"/>
          <w:u w:val="single"/>
        </w:rPr>
      </w:pPr>
    </w:p>
    <w:p>
      <w:pPr>
        <w:pStyle w:val="2"/>
        <w:rPr>
          <w:rFonts w:ascii="宋体" w:hAnsi="宋体"/>
          <w:sz w:val="24"/>
          <w:u w:val="single"/>
        </w:rPr>
      </w:pPr>
    </w:p>
    <w:p>
      <w:pPr>
        <w:pStyle w:val="2"/>
        <w:rPr>
          <w:rFonts w:ascii="宋体" w:hAnsi="宋体"/>
          <w:sz w:val="24"/>
          <w:u w:val="single"/>
        </w:rPr>
      </w:pPr>
    </w:p>
    <w:p>
      <w:pPr>
        <w:pStyle w:val="2"/>
        <w:rPr>
          <w:rFonts w:hint="eastAsia" w:ascii="宋体" w:hAnsi="宋体"/>
          <w:sz w:val="24"/>
          <w:u w:val="single"/>
        </w:rPr>
      </w:pPr>
    </w:p>
    <w:p>
      <w:pPr>
        <w:pStyle w:val="17"/>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4"/>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参加浙江景兴纸业股份有限公司化学品季度招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公司法人签名：</w:t>
      </w:r>
      <w:r>
        <w:rPr>
          <w:rFonts w:hint="eastAsia"/>
          <w:sz w:val="28"/>
          <w:szCs w:val="28"/>
          <w:u w:val="single"/>
        </w:rPr>
        <w:t xml:space="preserve">                   </w:t>
      </w:r>
    </w:p>
    <w:p>
      <w:pPr>
        <w:ind w:firstLine="3794" w:firstLineChars="1355"/>
        <w:rPr>
          <w:sz w:val="28"/>
          <w:szCs w:val="28"/>
        </w:rPr>
      </w:pPr>
      <w:r>
        <w:rPr>
          <w:rFonts w:hint="eastAsia"/>
          <w:sz w:val="28"/>
          <w:szCs w:val="28"/>
        </w:rPr>
        <w:t>授权代表签名：</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sz w:val="28"/>
          <w:szCs w:val="28"/>
        </w:rPr>
      </w:pPr>
      <w:r>
        <w:rPr>
          <w:rFonts w:hint="eastAsia"/>
          <w:sz w:val="28"/>
          <w:szCs w:val="28"/>
        </w:rPr>
        <w:t>公章：</w:t>
      </w:r>
    </w:p>
    <w:p>
      <w:pPr>
        <w:tabs>
          <w:tab w:val="left" w:pos="0"/>
        </w:tabs>
        <w:spacing w:line="480" w:lineRule="auto"/>
        <w:rPr>
          <w:sz w:val="28"/>
          <w:szCs w:val="28"/>
        </w:rPr>
      </w:pPr>
    </w:p>
    <w:p>
      <w:pPr>
        <w:pStyle w:val="2"/>
        <w:ind w:left="5250"/>
        <w:rPr>
          <w:rFonts w:hint="eastAsia"/>
        </w:rPr>
      </w:pPr>
    </w:p>
    <w:p>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/吨纸</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pPr>
        <w:rPr>
          <w:sz w:val="24"/>
        </w:rPr>
      </w:pPr>
    </w:p>
    <w:p>
      <w:pPr>
        <w:pStyle w:val="2"/>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2"/>
        <w:ind w:left="5250"/>
      </w:pPr>
    </w:p>
    <w:p>
      <w:pPr>
        <w:pStyle w:val="2"/>
        <w:ind w:left="5250"/>
      </w:pPr>
    </w:p>
    <w:p>
      <w:pPr>
        <w:pStyle w:val="2"/>
        <w:ind w:left="5250"/>
      </w:pPr>
    </w:p>
    <w:p>
      <w:pPr>
        <w:pStyle w:val="2"/>
        <w:ind w:left="5250"/>
      </w:pPr>
    </w:p>
    <w:p>
      <w:pPr>
        <w:pStyle w:val="2"/>
        <w:ind w:left="5250"/>
      </w:pPr>
    </w:p>
    <w:p>
      <w:pPr>
        <w:pStyle w:val="2"/>
        <w:ind w:left="5250"/>
      </w:pPr>
    </w:p>
    <w:p>
      <w:pPr>
        <w:pStyle w:val="2"/>
        <w:ind w:left="5250"/>
        <w:rPr>
          <w:rFonts w:hint="eastAsia"/>
        </w:rPr>
      </w:pPr>
    </w:p>
    <w:p>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法人代表或委托代理人签字：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pStyle w:val="2"/>
        <w:rPr>
          <w:rFonts w:ascii="宋体" w:hAnsi="宋体"/>
          <w:sz w:val="28"/>
          <w:szCs w:val="28"/>
        </w:rPr>
      </w:pPr>
    </w:p>
    <w:p>
      <w:pPr>
        <w:pStyle w:val="2"/>
        <w:rPr>
          <w:rFonts w:ascii="宋体" w:hAnsi="宋体"/>
          <w:sz w:val="28"/>
          <w:szCs w:val="28"/>
        </w:rPr>
      </w:pPr>
    </w:p>
    <w:p>
      <w:pPr>
        <w:tabs>
          <w:tab w:val="left" w:pos="0"/>
        </w:tabs>
        <w:spacing w:line="480" w:lineRule="auto"/>
        <w:jc w:val="center"/>
        <w:rPr>
          <w:rFonts w:ascii="宋体" w:hAnsi="宋体"/>
          <w:sz w:val="28"/>
          <w:szCs w:val="28"/>
        </w:rPr>
      </w:pPr>
    </w:p>
    <w:p>
      <w:pPr>
        <w:pStyle w:val="2"/>
        <w:ind w:left="0" w:leftChars="0" w:firstLine="0" w:firstLineChars="0"/>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pPr>
        <w:ind w:firstLine="4074" w:firstLineChars="1455"/>
        <w:rPr>
          <w:sz w:val="28"/>
          <w:szCs w:val="28"/>
        </w:rPr>
      </w:pPr>
      <w:r>
        <w:rPr>
          <w:rFonts w:hint="eastAsia"/>
          <w:sz w:val="28"/>
          <w:szCs w:val="28"/>
        </w:rPr>
        <w:t>授权代表签名：</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651D4EF9"/>
    <w:multiLevelType w:val="multilevel"/>
    <w:tmpl w:val="651D4EF9"/>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5"/>
  </w:num>
  <w:num w:numId="4">
    <w:abstractNumId w:val="2"/>
  </w:num>
  <w:num w:numId="5">
    <w:abstractNumId w:val="0"/>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26057DC"/>
    <w:rsid w:val="1279442C"/>
    <w:rsid w:val="1B4D1E8A"/>
    <w:rsid w:val="2A27740C"/>
    <w:rsid w:val="33051319"/>
    <w:rsid w:val="67533332"/>
    <w:rsid w:val="7AEB5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2813</Words>
  <Characters>3465</Characters>
  <Lines>40</Lines>
  <Paragraphs>11</Paragraphs>
  <TotalTime>8</TotalTime>
  <ScaleCrop>false</ScaleCrop>
  <LinksUpToDate>false</LinksUpToDate>
  <CharactersWithSpaces>4700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2023-03-22T08:31:47Z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6A531F7EF0F24308A631265ADE0D2390</vt:lpwstr>
  </property>
</Properties>
</file>